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tbl>
      <w:tblPr>
        <w:tblStyle w:val="4"/>
        <w:tblW w:w="1550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910"/>
        <w:gridCol w:w="2364"/>
        <w:gridCol w:w="816"/>
        <w:gridCol w:w="602"/>
        <w:gridCol w:w="3105"/>
        <w:gridCol w:w="992"/>
        <w:gridCol w:w="4321"/>
        <w:gridCol w:w="1363"/>
      </w:tblGrid>
      <w:tr>
        <w:trPr>
          <w:trHeight w:val="838" w:hRule="atLeast"/>
          <w:jc w:val="center"/>
        </w:trPr>
        <w:tc>
          <w:tcPr>
            <w:tcW w:w="141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Cs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eastAsia="方正小标宋简体"/>
                <w:bCs/>
                <w:sz w:val="40"/>
                <w:szCs w:val="40"/>
              </w:rPr>
              <w:t>劳务派遣人员公开招聘岗位信息表</w:t>
            </w:r>
            <w:bookmarkEnd w:id="0"/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rPr>
          <w:trHeight w:val="702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代码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名称</w:t>
            </w:r>
          </w:p>
        </w:tc>
        <w:tc>
          <w:tcPr>
            <w:tcW w:w="2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岗位简介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招聘人数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招聘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范围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专业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学历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要求</w:t>
            </w:r>
          </w:p>
        </w:tc>
        <w:tc>
          <w:tcPr>
            <w:tcW w:w="4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年龄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要求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其他要求</w:t>
            </w:r>
          </w:p>
        </w:tc>
      </w:tr>
      <w:tr>
        <w:trPr>
          <w:trHeight w:val="1139" w:hRule="atLeast"/>
          <w:jc w:val="center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202201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检测科研辅助岗位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辅助从事外来病、人兽共患病、重大动物疫病监测诊断，动物产品安全、动物源细菌耐药监测等工作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12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应届毕业生及社会在职人员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畜牧、兽医、动物检疫、动物医学、生物医学工程、医学、药学、化学、生物技术等相关专业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专科及以上学历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一般不超过35周岁；从事检测工作10年以上或具备中级职称的，年龄可放宽至45周岁。博士等高层人才年龄可适当放宽。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具备从事病原或残留等检测经验</w:t>
            </w:r>
          </w:p>
        </w:tc>
      </w:tr>
      <w:tr>
        <w:trPr>
          <w:trHeight w:val="1385" w:hRule="atLeast"/>
          <w:jc w:val="center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202202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调查评估及政策研究辅助岗位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辅助从事动物卫生标准法规调研、流行病学数据统计分析、动物疫病风险评估，动物卫生信息宣传等工作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5</w:t>
            </w: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畜牧、渔业、预防兽医、动物检疫、动物医学、法律、统计、数学、数据分析、公共卫生与管理、计算机、信息、新闻传播、经济等相关专业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硕士研究生及以上学历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一般不超过35周岁；从事本技术领域专业工作10年以上或具备中级职称的，年龄可放宽至45周岁。博士等高层人才年龄可适当放宽。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具备招聘岗位相关工作经验</w:t>
            </w:r>
          </w:p>
        </w:tc>
      </w:tr>
      <w:tr>
        <w:trPr>
          <w:trHeight w:val="1036" w:hRule="atLeast"/>
          <w:jc w:val="center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202203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综合管理</w:t>
            </w:r>
            <w:r>
              <w:rPr>
                <w:rFonts w:hint="eastAsia" w:ascii="仿宋_GB2312" w:hAnsi="等线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等线" w:eastAsia="仿宋_GB2312"/>
                <w:sz w:val="22"/>
                <w:szCs w:val="22"/>
              </w:rPr>
              <w:t>辅助岗位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辅助从事动物房、血清库、质量体系管理及综合事务性工作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7</w:t>
            </w: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畜牧、养殖、兽医、生物技术、公共卫生与管理、会计、财经、工商管理、公共管理、环境设计、新闻传播等相关专业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专科及以上学历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一般不超过35周岁；从事相关管理工作10年以上或具备中级职称的，年龄可放宽至45周岁。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具备动物实验、或血清处理、或资产管理等工作经验</w:t>
            </w:r>
          </w:p>
        </w:tc>
      </w:tr>
      <w:tr>
        <w:trPr>
          <w:trHeight w:val="881" w:hRule="atLeast"/>
          <w:jc w:val="center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202204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运维保障</w:t>
            </w:r>
            <w:r>
              <w:rPr>
                <w:rFonts w:hint="eastAsia" w:ascii="仿宋_GB2312" w:hAnsi="等线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等线" w:eastAsia="仿宋_GB2312"/>
                <w:sz w:val="22"/>
                <w:szCs w:val="22"/>
              </w:rPr>
              <w:t>辅助岗位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辅助从事重要设施设备运行维护等工作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1</w:t>
            </w: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焊接、电力、电气自动化、水处理、机电设备等相关专业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中专及以上学历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一般不超过35周岁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具备从事生物安全三级实验设施运维经验</w:t>
            </w:r>
          </w:p>
        </w:tc>
      </w:tr>
      <w:tr>
        <w:trPr>
          <w:trHeight w:val="1115" w:hRule="atLeast"/>
          <w:jc w:val="center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202205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创新研究辅助岗位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辅助从事重大动物疫病防控技术开发、重要致病微生物检测技术研究等工作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</w:t>
            </w: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预防兽医学、生物学、生物医学工程、医学、药学、化学、生物技术等相关专业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博士学历</w:t>
            </w:r>
          </w:p>
        </w:tc>
        <w:tc>
          <w:tcPr>
            <w:tcW w:w="4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一般不超过35周岁；具备中级职称的，年龄可放宽至45周岁。具有特别技术且属于用工单位急需的，年龄可适当放宽。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具备从事岗位相关工作经验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7E33F"/>
    <w:rsid w:val="75F7E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2023-01-14T19:39:00Z</dcterms:created>
  <dc:creator>凯西呀</dc:creator>
  <cp:lastModifiedBy>凯西呀</cp:lastModifiedBy>
  <dcterms:modified xsi:type="dcterms:W3CDTF">2023-01-14T19:41:17Z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6271D906294759928794C2632BE64408</vt:lpwstr>
  </property>
</Properties>
</file>